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98F" w:rsidRDefault="000D598F" w:rsidP="000D598F">
      <w:pPr>
        <w:pStyle w:val="NormalWeb"/>
        <w:spacing w:before="0" w:beforeAutospacing="0" w:after="0" w:afterAutospacing="0"/>
        <w:rPr>
          <w:color w:val="000000"/>
        </w:rPr>
      </w:pPr>
      <w:r>
        <w:rPr>
          <w:rFonts w:ascii="Arial" w:hAnsi="Arial" w:cs="Arial"/>
          <w:b/>
          <w:bCs/>
          <w:color w:val="0000FF"/>
          <w:sz w:val="29"/>
          <w:szCs w:val="29"/>
          <w:u w:val="single"/>
        </w:rPr>
        <w:t xml:space="preserve">The Layout of the discussion will be; </w:t>
      </w:r>
    </w:p>
    <w:p w:rsidR="000D598F" w:rsidRDefault="000D598F" w:rsidP="000D598F">
      <w:pPr>
        <w:pStyle w:val="NormalWeb"/>
        <w:spacing w:before="0" w:beforeAutospacing="0" w:after="0" w:afterAutospacing="0"/>
        <w:ind w:right="120"/>
        <w:rPr>
          <w:color w:val="000000"/>
        </w:rPr>
      </w:pPr>
      <w:r>
        <w:rPr>
          <w:rFonts w:ascii="Arial" w:hAnsi="Arial" w:cs="Arial"/>
          <w:b/>
          <w:bCs/>
          <w:color w:val="000000"/>
          <w:sz w:val="23"/>
          <w:szCs w:val="23"/>
          <w:u w:val="single"/>
        </w:rPr>
        <w:t xml:space="preserve">Discussion around </w:t>
      </w:r>
      <w:proofErr w:type="gramStart"/>
      <w:r>
        <w:rPr>
          <w:rFonts w:ascii="Arial" w:hAnsi="Arial" w:cs="Arial"/>
          <w:b/>
          <w:bCs/>
          <w:color w:val="000000"/>
          <w:sz w:val="23"/>
          <w:szCs w:val="23"/>
          <w:u w:val="single"/>
        </w:rPr>
        <w:t xml:space="preserve">RTC </w:t>
      </w:r>
      <w:r>
        <w:rPr>
          <w:rFonts w:ascii="Arial" w:hAnsi="Arial" w:cs="Arial"/>
          <w:i/>
          <w:iCs/>
          <w:color w:val="000000"/>
          <w:sz w:val="23"/>
          <w:szCs w:val="23"/>
        </w:rPr>
        <w:t> 1</w:t>
      </w:r>
      <w:proofErr w:type="gramEnd"/>
      <w:r>
        <w:rPr>
          <w:rFonts w:ascii="Arial" w:hAnsi="Arial" w:cs="Arial"/>
          <w:i/>
          <w:iCs/>
          <w:color w:val="000000"/>
          <w:sz w:val="23"/>
          <w:szCs w:val="23"/>
        </w:rPr>
        <w:t>, 7, 8 and 12 (done in holidays)</w:t>
      </w:r>
    </w:p>
    <w:p w:rsidR="000D598F" w:rsidRDefault="000D598F" w:rsidP="000D598F">
      <w:pPr>
        <w:rPr>
          <w:color w:val="000000"/>
        </w:rPr>
      </w:pPr>
      <w:r>
        <w:rPr>
          <w:rFonts w:ascii="Calibri" w:hAnsi="Calibri"/>
          <w:color w:val="000000"/>
          <w:sz w:val="21"/>
          <w:szCs w:val="21"/>
        </w:rPr>
        <w:t> </w:t>
      </w:r>
    </w:p>
    <w:p w:rsidR="000D598F" w:rsidRDefault="000D598F" w:rsidP="000D598F">
      <w:pPr>
        <w:pStyle w:val="NormalWeb"/>
        <w:spacing w:before="0" w:beforeAutospacing="0" w:after="0" w:afterAutospacing="0"/>
        <w:ind w:right="120"/>
        <w:rPr>
          <w:color w:val="000000"/>
        </w:rPr>
      </w:pPr>
      <w:r>
        <w:rPr>
          <w:rFonts w:ascii="Arial" w:hAnsi="Arial" w:cs="Arial"/>
          <w:b/>
          <w:bCs/>
          <w:color w:val="000000"/>
          <w:sz w:val="23"/>
          <w:szCs w:val="23"/>
          <w:u w:val="single"/>
        </w:rPr>
        <w:t>“Perception check” re vision/LQs</w:t>
      </w:r>
      <w:r>
        <w:rPr>
          <w:rFonts w:ascii="Arial" w:hAnsi="Arial" w:cs="Arial"/>
          <w:i/>
          <w:iCs/>
          <w:color w:val="000000"/>
          <w:sz w:val="23"/>
          <w:szCs w:val="23"/>
        </w:rPr>
        <w:t xml:space="preserve"> – (discussion only related to your thoughts)</w:t>
      </w:r>
    </w:p>
    <w:p w:rsidR="000D598F" w:rsidRDefault="000D598F" w:rsidP="000D598F">
      <w:pPr>
        <w:rPr>
          <w:color w:val="000000"/>
        </w:rPr>
      </w:pPr>
      <w:r>
        <w:rPr>
          <w:rFonts w:ascii="Calibri" w:hAnsi="Calibri"/>
          <w:color w:val="000000"/>
          <w:sz w:val="21"/>
          <w:szCs w:val="21"/>
        </w:rPr>
        <w:t> </w:t>
      </w:r>
    </w:p>
    <w:p w:rsidR="000D598F" w:rsidRDefault="000D598F" w:rsidP="000D598F">
      <w:pPr>
        <w:pStyle w:val="NormalWeb"/>
        <w:spacing w:before="0" w:beforeAutospacing="0" w:after="0" w:afterAutospacing="0"/>
        <w:ind w:right="120"/>
        <w:rPr>
          <w:rFonts w:ascii="Arial" w:hAnsi="Arial" w:cs="Arial"/>
          <w:i/>
          <w:iCs/>
          <w:color w:val="000000"/>
          <w:sz w:val="23"/>
          <w:szCs w:val="23"/>
        </w:rPr>
      </w:pPr>
      <w:r>
        <w:rPr>
          <w:rFonts w:ascii="Arial" w:hAnsi="Arial" w:cs="Arial"/>
          <w:i/>
          <w:iCs/>
          <w:color w:val="000000"/>
          <w:sz w:val="23"/>
          <w:szCs w:val="23"/>
        </w:rPr>
        <w:t>1.  What is your understanding of what we are hoping to achieve and why?</w:t>
      </w:r>
    </w:p>
    <w:p w:rsidR="008F7E41" w:rsidRDefault="00592C99" w:rsidP="000D598F">
      <w:pPr>
        <w:pStyle w:val="NormalWeb"/>
        <w:spacing w:before="0" w:beforeAutospacing="0" w:after="0" w:afterAutospacing="0"/>
        <w:ind w:right="120"/>
        <w:rPr>
          <w:color w:val="000000"/>
        </w:rPr>
      </w:pPr>
      <w:r>
        <w:rPr>
          <w:color w:val="000000"/>
        </w:rPr>
        <w:t xml:space="preserve">See learner </w:t>
      </w:r>
      <w:r w:rsidR="008F7E41">
        <w:rPr>
          <w:color w:val="000000"/>
        </w:rPr>
        <w:t>qualities embedded naturally in learning</w:t>
      </w:r>
    </w:p>
    <w:p w:rsidR="008F7E41" w:rsidRDefault="008F7E41" w:rsidP="000D598F">
      <w:pPr>
        <w:pStyle w:val="NormalWeb"/>
        <w:spacing w:before="0" w:beforeAutospacing="0" w:after="0" w:afterAutospacing="0"/>
        <w:ind w:right="120"/>
        <w:rPr>
          <w:color w:val="000000"/>
        </w:rPr>
      </w:pPr>
      <w:r>
        <w:rPr>
          <w:color w:val="000000"/>
        </w:rPr>
        <w:t xml:space="preserve">See </w:t>
      </w:r>
      <w:proofErr w:type="spellStart"/>
      <w:r>
        <w:rPr>
          <w:color w:val="000000"/>
        </w:rPr>
        <w:t>elearning</w:t>
      </w:r>
      <w:proofErr w:type="spellEnd"/>
      <w:r>
        <w:rPr>
          <w:color w:val="000000"/>
        </w:rPr>
        <w:t xml:space="preserve"> embedded naturally in learning</w:t>
      </w:r>
    </w:p>
    <w:p w:rsidR="008F7E41" w:rsidRDefault="008F7E41" w:rsidP="000D598F">
      <w:pPr>
        <w:pStyle w:val="NormalWeb"/>
        <w:spacing w:before="0" w:beforeAutospacing="0" w:after="0" w:afterAutospacing="0"/>
        <w:ind w:right="120"/>
        <w:rPr>
          <w:color w:val="000000"/>
        </w:rPr>
      </w:pPr>
      <w:r>
        <w:rPr>
          <w:color w:val="000000"/>
        </w:rPr>
        <w:t>See Digital citizenship and PRIDE values embedded naturally in learning</w:t>
      </w:r>
    </w:p>
    <w:p w:rsidR="008F7E41" w:rsidRDefault="008F7E41" w:rsidP="000D598F">
      <w:pPr>
        <w:pStyle w:val="NormalWeb"/>
        <w:spacing w:before="0" w:beforeAutospacing="0" w:after="0" w:afterAutospacing="0"/>
        <w:ind w:right="120"/>
        <w:rPr>
          <w:color w:val="000000"/>
        </w:rPr>
      </w:pPr>
      <w:r>
        <w:rPr>
          <w:color w:val="000000"/>
        </w:rPr>
        <w:t>By doing both these things naturally (in meaningful and engaging contexts) students will become empowered, confident and connected 21</w:t>
      </w:r>
      <w:r w:rsidRPr="008F7E41">
        <w:rPr>
          <w:color w:val="000000"/>
          <w:vertAlign w:val="superscript"/>
        </w:rPr>
        <w:t>st</w:t>
      </w:r>
      <w:r>
        <w:rPr>
          <w:color w:val="000000"/>
        </w:rPr>
        <w:t xml:space="preserve"> century citizens.</w:t>
      </w:r>
    </w:p>
    <w:p w:rsidR="008F7E41" w:rsidRDefault="008F7E41" w:rsidP="000D598F">
      <w:pPr>
        <w:pStyle w:val="NormalWeb"/>
        <w:spacing w:before="0" w:beforeAutospacing="0" w:after="0" w:afterAutospacing="0"/>
        <w:ind w:right="120"/>
        <w:rPr>
          <w:color w:val="000000"/>
        </w:rPr>
      </w:pPr>
      <w:r>
        <w:rPr>
          <w:rFonts w:ascii="Lato" w:hAnsi="Lato" w:cs="Arial"/>
          <w:noProof/>
          <w:color w:val="211E1F"/>
        </w:rPr>
        <w:drawing>
          <wp:inline distT="0" distB="0" distL="0" distR="0" wp14:anchorId="3FFD70AC" wp14:editId="59406C02">
            <wp:extent cx="1981200" cy="1981200"/>
            <wp:effectExtent l="0" t="0" r="0" b="0"/>
            <wp:docPr id="3" name="Picture 3" descr="http://www.tekowhai.school.nz/files/15031b81f745a2e3/folders/4/Circle_Cres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kowhai.school.nz/files/15031b81f745a2e3/folders/4/Circle_Crest-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0322" cy="1980322"/>
                    </a:xfrm>
                    <a:prstGeom prst="rect">
                      <a:avLst/>
                    </a:prstGeom>
                    <a:noFill/>
                    <a:ln>
                      <a:noFill/>
                    </a:ln>
                  </pic:spPr>
                </pic:pic>
              </a:graphicData>
            </a:graphic>
          </wp:inline>
        </w:drawing>
      </w:r>
    </w:p>
    <w:p w:rsidR="000D598F" w:rsidRDefault="000D598F" w:rsidP="000D598F">
      <w:pPr>
        <w:pStyle w:val="NormalWeb"/>
        <w:spacing w:before="0" w:beforeAutospacing="0" w:after="0" w:afterAutospacing="0"/>
        <w:ind w:right="120"/>
        <w:rPr>
          <w:color w:val="000000"/>
        </w:rPr>
      </w:pPr>
    </w:p>
    <w:p w:rsidR="000D598F" w:rsidRDefault="000D598F" w:rsidP="000D598F">
      <w:pPr>
        <w:pStyle w:val="NormalWeb"/>
        <w:spacing w:before="0" w:beforeAutospacing="0" w:after="0" w:afterAutospacing="0"/>
        <w:rPr>
          <w:color w:val="000000"/>
        </w:rPr>
      </w:pPr>
      <w:r>
        <w:rPr>
          <w:rFonts w:ascii="Calibri" w:hAnsi="Calibri"/>
          <w:i/>
          <w:iCs/>
          <w:color w:val="000000"/>
          <w:sz w:val="23"/>
          <w:szCs w:val="23"/>
        </w:rPr>
        <w:t>2.  What excites you about the current direction of the school?  </w:t>
      </w:r>
    </w:p>
    <w:p w:rsidR="000D598F" w:rsidRDefault="008F7E41" w:rsidP="000D598F">
      <w:pPr>
        <w:pStyle w:val="NormalWeb"/>
        <w:spacing w:before="0" w:beforeAutospacing="0" w:after="0" w:afterAutospacing="0"/>
        <w:rPr>
          <w:rFonts w:ascii="Calibri" w:hAnsi="Calibri"/>
          <w:iCs/>
          <w:color w:val="000000"/>
          <w:sz w:val="23"/>
          <w:szCs w:val="23"/>
        </w:rPr>
      </w:pPr>
      <w:r>
        <w:rPr>
          <w:rFonts w:ascii="Calibri" w:hAnsi="Calibri"/>
          <w:iCs/>
          <w:color w:val="000000"/>
          <w:sz w:val="23"/>
          <w:szCs w:val="23"/>
        </w:rPr>
        <w:t xml:space="preserve">I am excited about the notion of Personalising Learning more for students.  </w:t>
      </w:r>
    </w:p>
    <w:p w:rsidR="008F7E41" w:rsidRDefault="008F7E41" w:rsidP="000D598F">
      <w:pPr>
        <w:pStyle w:val="NormalWeb"/>
        <w:spacing w:before="0" w:beforeAutospacing="0" w:after="0" w:afterAutospacing="0"/>
        <w:rPr>
          <w:rFonts w:ascii="Calibri" w:hAnsi="Calibri"/>
          <w:iCs/>
          <w:color w:val="000000"/>
          <w:sz w:val="23"/>
          <w:szCs w:val="23"/>
        </w:rPr>
      </w:pPr>
      <w:r>
        <w:rPr>
          <w:rFonts w:ascii="Calibri" w:hAnsi="Calibri"/>
          <w:iCs/>
          <w:color w:val="000000"/>
          <w:sz w:val="23"/>
          <w:szCs w:val="23"/>
        </w:rPr>
        <w:t>I would like to know more about inquiry learning as I believe this is a great way for students to ‘own’ their learning – and a vehicle leading towards more learner centred learning opportunities.</w:t>
      </w:r>
    </w:p>
    <w:p w:rsidR="008F7E41" w:rsidRDefault="008F7E41" w:rsidP="000D598F">
      <w:pPr>
        <w:pStyle w:val="NormalWeb"/>
        <w:spacing w:before="0" w:beforeAutospacing="0" w:after="0" w:afterAutospacing="0"/>
        <w:rPr>
          <w:rFonts w:ascii="Calibri" w:hAnsi="Calibri"/>
          <w:iCs/>
          <w:color w:val="000000"/>
          <w:sz w:val="23"/>
          <w:szCs w:val="23"/>
        </w:rPr>
      </w:pPr>
      <w:r>
        <w:rPr>
          <w:rFonts w:ascii="Calibri" w:hAnsi="Calibri"/>
          <w:iCs/>
          <w:color w:val="000000"/>
          <w:sz w:val="23"/>
          <w:szCs w:val="23"/>
        </w:rPr>
        <w:t>I have enjoyed reading about the differences between differentiated, personalised and individualised learning programmes.</w:t>
      </w:r>
    </w:p>
    <w:p w:rsidR="008F7E41" w:rsidRPr="00A17E22" w:rsidRDefault="008F7E41" w:rsidP="000D598F">
      <w:pPr>
        <w:pStyle w:val="NormalWeb"/>
        <w:spacing w:before="0" w:beforeAutospacing="0" w:after="0" w:afterAutospacing="0"/>
        <w:rPr>
          <w:rFonts w:ascii="Calibri" w:hAnsi="Calibri"/>
          <w:iCs/>
          <w:color w:val="000000"/>
          <w:sz w:val="23"/>
          <w:szCs w:val="23"/>
        </w:rPr>
      </w:pPr>
      <w:r>
        <w:rPr>
          <w:rFonts w:ascii="Calibri" w:hAnsi="Calibri"/>
          <w:iCs/>
          <w:color w:val="000000"/>
          <w:sz w:val="23"/>
          <w:szCs w:val="23"/>
        </w:rPr>
        <w:t>I like the TAI process and enjoy learning more about teaching and learning pedagogy.</w:t>
      </w:r>
    </w:p>
    <w:p w:rsidR="00A17E22" w:rsidRDefault="00A17E22" w:rsidP="000D598F">
      <w:pPr>
        <w:pStyle w:val="NormalWeb"/>
        <w:spacing w:before="0" w:beforeAutospacing="0" w:after="0" w:afterAutospacing="0"/>
        <w:rPr>
          <w:rFonts w:ascii="Calibri" w:hAnsi="Calibri"/>
          <w:i/>
          <w:iCs/>
          <w:color w:val="000000"/>
          <w:sz w:val="23"/>
          <w:szCs w:val="23"/>
        </w:rPr>
      </w:pPr>
    </w:p>
    <w:p w:rsidR="000D598F" w:rsidRDefault="000D598F" w:rsidP="000D598F">
      <w:pPr>
        <w:pStyle w:val="NormalWeb"/>
        <w:spacing w:before="0" w:beforeAutospacing="0" w:after="0" w:afterAutospacing="0"/>
        <w:rPr>
          <w:color w:val="000000"/>
        </w:rPr>
      </w:pPr>
      <w:r>
        <w:rPr>
          <w:rFonts w:ascii="Calibri" w:hAnsi="Calibri"/>
          <w:i/>
          <w:iCs/>
          <w:color w:val="000000"/>
          <w:sz w:val="23"/>
          <w:szCs w:val="23"/>
        </w:rPr>
        <w:t>3.  What challenges you about this direction and some of the implications for your teaching?</w:t>
      </w:r>
    </w:p>
    <w:p w:rsidR="000D598F" w:rsidRDefault="008F7E41" w:rsidP="000D598F">
      <w:pPr>
        <w:pStyle w:val="NormalWeb"/>
        <w:spacing w:before="0" w:beforeAutospacing="0" w:after="0" w:afterAutospacing="0"/>
        <w:rPr>
          <w:rFonts w:ascii="Calibri" w:hAnsi="Calibri"/>
          <w:iCs/>
          <w:color w:val="000000"/>
          <w:sz w:val="23"/>
          <w:szCs w:val="23"/>
        </w:rPr>
      </w:pPr>
      <w:r>
        <w:rPr>
          <w:rFonts w:ascii="Calibri" w:hAnsi="Calibri"/>
          <w:iCs/>
          <w:color w:val="000000"/>
          <w:sz w:val="23"/>
          <w:szCs w:val="23"/>
        </w:rPr>
        <w:t>Making it work and making in manageable!  I struggle now with having a work/life balance and fear the new direction will make this worse?</w:t>
      </w:r>
    </w:p>
    <w:p w:rsidR="008F7E41" w:rsidRDefault="008F7E41" w:rsidP="000D598F">
      <w:pPr>
        <w:pStyle w:val="NormalWeb"/>
        <w:spacing w:before="0" w:beforeAutospacing="0" w:after="0" w:afterAutospacing="0"/>
        <w:rPr>
          <w:rFonts w:ascii="Calibri" w:hAnsi="Calibri"/>
          <w:iCs/>
          <w:color w:val="000000"/>
          <w:sz w:val="23"/>
          <w:szCs w:val="23"/>
        </w:rPr>
      </w:pPr>
      <w:r>
        <w:rPr>
          <w:rFonts w:ascii="Calibri" w:hAnsi="Calibri"/>
          <w:iCs/>
          <w:color w:val="000000"/>
          <w:sz w:val="23"/>
          <w:szCs w:val="23"/>
        </w:rPr>
        <w:t>I would like to work, at some stage, with older children so as to have more opportunities to teach depth of understanding to students.</w:t>
      </w:r>
    </w:p>
    <w:p w:rsidR="008F7E41" w:rsidRPr="00A17E22" w:rsidRDefault="008F7E41" w:rsidP="000D598F">
      <w:pPr>
        <w:pStyle w:val="NormalWeb"/>
        <w:spacing w:before="0" w:beforeAutospacing="0" w:after="0" w:afterAutospacing="0"/>
        <w:rPr>
          <w:rFonts w:ascii="Calibri" w:hAnsi="Calibri"/>
          <w:iCs/>
          <w:color w:val="000000"/>
          <w:sz w:val="23"/>
          <w:szCs w:val="23"/>
        </w:rPr>
      </w:pPr>
      <w:r>
        <w:rPr>
          <w:rFonts w:ascii="Calibri" w:hAnsi="Calibri"/>
          <w:iCs/>
          <w:color w:val="000000"/>
          <w:sz w:val="23"/>
          <w:szCs w:val="23"/>
        </w:rPr>
        <w:t xml:space="preserve">I would like to see </w:t>
      </w:r>
      <w:proofErr w:type="spellStart"/>
      <w:r>
        <w:rPr>
          <w:rFonts w:ascii="Calibri" w:hAnsi="Calibri"/>
          <w:iCs/>
          <w:color w:val="000000"/>
          <w:sz w:val="23"/>
          <w:szCs w:val="23"/>
        </w:rPr>
        <w:t>elearning</w:t>
      </w:r>
      <w:proofErr w:type="spellEnd"/>
      <w:r>
        <w:rPr>
          <w:rFonts w:ascii="Calibri" w:hAnsi="Calibri"/>
          <w:iCs/>
          <w:color w:val="000000"/>
          <w:sz w:val="23"/>
          <w:szCs w:val="23"/>
        </w:rPr>
        <w:t xml:space="preserve"> more naturally integrated into my programme – this has been difficult this year with the development of our MLE – a lot of my time has gone into working out workable systems for the MLE to run smoothly.  </w:t>
      </w:r>
    </w:p>
    <w:p w:rsidR="00A17E22" w:rsidRDefault="00A17E22" w:rsidP="000D598F">
      <w:pPr>
        <w:pStyle w:val="NormalWeb"/>
        <w:spacing w:before="0" w:beforeAutospacing="0" w:after="0" w:afterAutospacing="0"/>
        <w:rPr>
          <w:rFonts w:ascii="Calibri" w:hAnsi="Calibri"/>
          <w:i/>
          <w:iCs/>
          <w:color w:val="000000"/>
          <w:sz w:val="23"/>
          <w:szCs w:val="23"/>
        </w:rPr>
      </w:pPr>
    </w:p>
    <w:p w:rsidR="000D598F" w:rsidRDefault="000D598F" w:rsidP="000D598F">
      <w:pPr>
        <w:pStyle w:val="NormalWeb"/>
        <w:spacing w:before="0" w:beforeAutospacing="0" w:after="0" w:afterAutospacing="0"/>
        <w:rPr>
          <w:color w:val="000000"/>
        </w:rPr>
      </w:pPr>
      <w:r>
        <w:rPr>
          <w:rFonts w:ascii="Calibri" w:hAnsi="Calibri"/>
          <w:i/>
          <w:iCs/>
          <w:color w:val="000000"/>
          <w:sz w:val="23"/>
          <w:szCs w:val="23"/>
        </w:rPr>
        <w:t>4. What did your change model bring up as a next step?</w:t>
      </w:r>
    </w:p>
    <w:p w:rsidR="00A17E22" w:rsidRDefault="0008196B" w:rsidP="0008196B">
      <w:pPr>
        <w:pStyle w:val="ListParagraph"/>
        <w:numPr>
          <w:ilvl w:val="0"/>
          <w:numId w:val="1"/>
        </w:numPr>
        <w:rPr>
          <w:rFonts w:ascii="Calibri" w:hAnsi="Calibri"/>
          <w:color w:val="000000"/>
          <w:sz w:val="21"/>
          <w:szCs w:val="21"/>
        </w:rPr>
      </w:pPr>
      <w:r>
        <w:rPr>
          <w:rFonts w:ascii="Calibri" w:hAnsi="Calibri"/>
          <w:color w:val="000000"/>
          <w:sz w:val="21"/>
          <w:szCs w:val="21"/>
        </w:rPr>
        <w:t>Keep personalising learning in writing – children becoming more aware of why, how and what they are learning.</w:t>
      </w:r>
    </w:p>
    <w:p w:rsidR="0008196B" w:rsidRDefault="0008196B" w:rsidP="0008196B">
      <w:pPr>
        <w:pStyle w:val="ListParagraph"/>
        <w:numPr>
          <w:ilvl w:val="0"/>
          <w:numId w:val="1"/>
        </w:numPr>
        <w:rPr>
          <w:rFonts w:ascii="Calibri" w:hAnsi="Calibri"/>
          <w:color w:val="000000"/>
          <w:sz w:val="21"/>
          <w:szCs w:val="21"/>
        </w:rPr>
      </w:pPr>
      <w:r>
        <w:rPr>
          <w:rFonts w:ascii="Calibri" w:hAnsi="Calibri"/>
          <w:color w:val="000000"/>
          <w:sz w:val="21"/>
          <w:szCs w:val="21"/>
        </w:rPr>
        <w:t xml:space="preserve">Bring a more personalised approach to maths – </w:t>
      </w:r>
      <w:proofErr w:type="spellStart"/>
      <w:r>
        <w:rPr>
          <w:rFonts w:ascii="Calibri" w:hAnsi="Calibri"/>
          <w:color w:val="000000"/>
          <w:sz w:val="21"/>
          <w:szCs w:val="21"/>
        </w:rPr>
        <w:t>nicki</w:t>
      </w:r>
      <w:proofErr w:type="spellEnd"/>
      <w:r>
        <w:rPr>
          <w:rFonts w:ascii="Calibri" w:hAnsi="Calibri"/>
          <w:color w:val="000000"/>
          <w:sz w:val="21"/>
          <w:szCs w:val="21"/>
        </w:rPr>
        <w:t xml:space="preserve"> and I have been working towards doing this – Nicki created the ‘snatch it’ groups to highlight focus kids needs in maths knowledge.  We have started putting goals up on the walls more visibly – although it is early days.</w:t>
      </w:r>
    </w:p>
    <w:p w:rsidR="0008196B" w:rsidRPr="0008196B" w:rsidRDefault="0008196B" w:rsidP="0008196B">
      <w:pPr>
        <w:pStyle w:val="ListParagraph"/>
        <w:numPr>
          <w:ilvl w:val="0"/>
          <w:numId w:val="1"/>
        </w:numPr>
        <w:rPr>
          <w:rFonts w:ascii="Calibri" w:hAnsi="Calibri"/>
          <w:color w:val="000000"/>
          <w:sz w:val="21"/>
          <w:szCs w:val="21"/>
        </w:rPr>
      </w:pPr>
      <w:r>
        <w:rPr>
          <w:rFonts w:ascii="Calibri" w:hAnsi="Calibri"/>
          <w:color w:val="000000"/>
          <w:sz w:val="21"/>
          <w:szCs w:val="21"/>
        </w:rPr>
        <w:t xml:space="preserve">I got rid of my published </w:t>
      </w:r>
      <w:proofErr w:type="spellStart"/>
      <w:r>
        <w:rPr>
          <w:rFonts w:ascii="Calibri" w:hAnsi="Calibri"/>
          <w:color w:val="000000"/>
          <w:sz w:val="21"/>
          <w:szCs w:val="21"/>
        </w:rPr>
        <w:t>wiritng</w:t>
      </w:r>
      <w:proofErr w:type="spellEnd"/>
      <w:r>
        <w:rPr>
          <w:rFonts w:ascii="Calibri" w:hAnsi="Calibri"/>
          <w:color w:val="000000"/>
          <w:sz w:val="21"/>
          <w:szCs w:val="21"/>
        </w:rPr>
        <w:t xml:space="preserve"> wall in favour of </w:t>
      </w:r>
      <w:proofErr w:type="gramStart"/>
      <w:r>
        <w:rPr>
          <w:rFonts w:ascii="Calibri" w:hAnsi="Calibri"/>
          <w:color w:val="000000"/>
          <w:sz w:val="21"/>
          <w:szCs w:val="21"/>
        </w:rPr>
        <w:t>a writing</w:t>
      </w:r>
      <w:proofErr w:type="gramEnd"/>
      <w:r>
        <w:rPr>
          <w:rFonts w:ascii="Calibri" w:hAnsi="Calibri"/>
          <w:color w:val="000000"/>
          <w:sz w:val="21"/>
          <w:szCs w:val="21"/>
        </w:rPr>
        <w:t xml:space="preserve"> in progress wall – this still needs tweaking and need to have evidence of student /peer feedback and student voice etc.</w:t>
      </w:r>
    </w:p>
    <w:p w:rsidR="000D598F" w:rsidRDefault="000D598F" w:rsidP="000D598F">
      <w:pPr>
        <w:rPr>
          <w:color w:val="000000"/>
        </w:rPr>
      </w:pPr>
      <w:r>
        <w:rPr>
          <w:rFonts w:ascii="Calibri" w:hAnsi="Calibri"/>
          <w:color w:val="000000"/>
          <w:sz w:val="21"/>
          <w:szCs w:val="21"/>
        </w:rPr>
        <w:t> </w:t>
      </w:r>
    </w:p>
    <w:p w:rsidR="000D598F" w:rsidRDefault="000D598F" w:rsidP="000D598F">
      <w:pPr>
        <w:pStyle w:val="NormalWeb"/>
        <w:spacing w:before="0" w:beforeAutospacing="0" w:after="0" w:afterAutospacing="0"/>
        <w:rPr>
          <w:color w:val="000000"/>
        </w:rPr>
      </w:pPr>
      <w:proofErr w:type="gramStart"/>
      <w:r>
        <w:rPr>
          <w:rFonts w:ascii="Arial" w:hAnsi="Arial" w:cs="Arial"/>
          <w:b/>
          <w:bCs/>
          <w:color w:val="000000"/>
          <w:sz w:val="23"/>
          <w:szCs w:val="23"/>
          <w:u w:val="single"/>
        </w:rPr>
        <w:lastRenderedPageBreak/>
        <w:t>“Where to next?”</w:t>
      </w:r>
      <w:proofErr w:type="gramEnd"/>
      <w:r>
        <w:rPr>
          <w:rFonts w:ascii="Arial" w:hAnsi="Arial" w:cs="Arial"/>
          <w:i/>
          <w:iCs/>
          <w:color w:val="000000"/>
          <w:sz w:val="23"/>
          <w:szCs w:val="23"/>
        </w:rPr>
        <w:t xml:space="preserve"> - (This will be recorded as we go on your TAI page in </w:t>
      </w:r>
      <w:proofErr w:type="spellStart"/>
      <w:r>
        <w:rPr>
          <w:rFonts w:ascii="Arial" w:hAnsi="Arial" w:cs="Arial"/>
          <w:i/>
          <w:iCs/>
          <w:color w:val="000000"/>
          <w:sz w:val="23"/>
          <w:szCs w:val="23"/>
        </w:rPr>
        <w:t>MyPortfolio</w:t>
      </w:r>
      <w:proofErr w:type="spellEnd"/>
      <w:r>
        <w:rPr>
          <w:rFonts w:ascii="Arial" w:hAnsi="Arial" w:cs="Arial"/>
          <w:i/>
          <w:iCs/>
          <w:color w:val="000000"/>
          <w:sz w:val="23"/>
          <w:szCs w:val="23"/>
        </w:rPr>
        <w:t>)</w:t>
      </w:r>
    </w:p>
    <w:p w:rsidR="000D598F" w:rsidRDefault="000D598F" w:rsidP="000D598F">
      <w:pPr>
        <w:pStyle w:val="NormalWeb"/>
        <w:spacing w:before="0" w:beforeAutospacing="0" w:after="0" w:afterAutospacing="0"/>
        <w:ind w:right="120"/>
        <w:rPr>
          <w:color w:val="000000"/>
        </w:rPr>
      </w:pPr>
      <w:r>
        <w:rPr>
          <w:rFonts w:ascii="Calibri" w:hAnsi="Calibri"/>
          <w:i/>
          <w:iCs/>
          <w:color w:val="000000"/>
          <w:sz w:val="23"/>
          <w:szCs w:val="23"/>
        </w:rPr>
        <w:t>5.  </w:t>
      </w:r>
      <w:proofErr w:type="gramStart"/>
      <w:r>
        <w:rPr>
          <w:rFonts w:ascii="Arial" w:hAnsi="Arial" w:cs="Arial"/>
          <w:i/>
          <w:iCs/>
          <w:color w:val="000000"/>
          <w:sz w:val="23"/>
          <w:szCs w:val="23"/>
        </w:rPr>
        <w:t>Is</w:t>
      </w:r>
      <w:proofErr w:type="gramEnd"/>
      <w:r>
        <w:rPr>
          <w:rFonts w:ascii="Arial" w:hAnsi="Arial" w:cs="Arial"/>
          <w:i/>
          <w:iCs/>
          <w:color w:val="000000"/>
          <w:sz w:val="23"/>
          <w:szCs w:val="23"/>
        </w:rPr>
        <w:t xml:space="preserve"> your current TAI still relevant? </w:t>
      </w:r>
      <w:proofErr w:type="gramStart"/>
      <w:r>
        <w:rPr>
          <w:rFonts w:ascii="Arial" w:hAnsi="Arial" w:cs="Arial"/>
          <w:i/>
          <w:iCs/>
          <w:color w:val="000000"/>
          <w:sz w:val="23"/>
          <w:szCs w:val="23"/>
        </w:rPr>
        <w:t>why/why</w:t>
      </w:r>
      <w:proofErr w:type="gramEnd"/>
      <w:r>
        <w:rPr>
          <w:rFonts w:ascii="Arial" w:hAnsi="Arial" w:cs="Arial"/>
          <w:i/>
          <w:iCs/>
          <w:color w:val="000000"/>
          <w:sz w:val="23"/>
          <w:szCs w:val="23"/>
        </w:rPr>
        <w:t xml:space="preserve"> not?</w:t>
      </w:r>
    </w:p>
    <w:p w:rsidR="000D598F" w:rsidRPr="00A17E22" w:rsidRDefault="0008196B" w:rsidP="000D598F">
      <w:pPr>
        <w:pStyle w:val="NormalWeb"/>
        <w:spacing w:before="0" w:beforeAutospacing="0" w:after="0" w:afterAutospacing="0"/>
        <w:ind w:right="120"/>
        <w:rPr>
          <w:rFonts w:ascii="Arial" w:hAnsi="Arial" w:cs="Arial"/>
          <w:iCs/>
          <w:color w:val="000000"/>
          <w:sz w:val="23"/>
          <w:szCs w:val="23"/>
        </w:rPr>
      </w:pPr>
      <w:r>
        <w:rPr>
          <w:rFonts w:ascii="Arial" w:hAnsi="Arial" w:cs="Arial"/>
          <w:iCs/>
          <w:color w:val="000000"/>
          <w:sz w:val="23"/>
          <w:szCs w:val="23"/>
        </w:rPr>
        <w:t>Kind of – working with a new bunch of kids now – must get some of their student voice recorded.  Also need to continue to embed the LQs into our day more as this has dropped off a bit.</w:t>
      </w:r>
    </w:p>
    <w:p w:rsidR="00A17E22" w:rsidRDefault="00A17E22" w:rsidP="000D598F">
      <w:pPr>
        <w:pStyle w:val="NormalWeb"/>
        <w:spacing w:before="0" w:beforeAutospacing="0" w:after="0" w:afterAutospacing="0"/>
        <w:ind w:right="120"/>
        <w:rPr>
          <w:rFonts w:ascii="Arial" w:hAnsi="Arial" w:cs="Arial"/>
          <w:i/>
          <w:iCs/>
          <w:color w:val="000000"/>
          <w:sz w:val="23"/>
          <w:szCs w:val="23"/>
        </w:rPr>
      </w:pPr>
    </w:p>
    <w:p w:rsidR="000D598F" w:rsidRDefault="000D598F" w:rsidP="000D598F">
      <w:pPr>
        <w:pStyle w:val="NormalWeb"/>
        <w:spacing w:before="0" w:beforeAutospacing="0" w:after="0" w:afterAutospacing="0"/>
        <w:ind w:right="120"/>
        <w:rPr>
          <w:color w:val="000000"/>
        </w:rPr>
      </w:pPr>
      <w:r>
        <w:rPr>
          <w:rFonts w:ascii="Arial" w:hAnsi="Arial" w:cs="Arial"/>
          <w:i/>
          <w:iCs/>
          <w:color w:val="000000"/>
          <w:sz w:val="23"/>
          <w:szCs w:val="23"/>
        </w:rPr>
        <w:t>6. So, what is your next TAI step?</w:t>
      </w:r>
    </w:p>
    <w:p w:rsidR="000D598F" w:rsidRDefault="0008196B" w:rsidP="000D598F">
      <w:pPr>
        <w:pStyle w:val="NormalWeb"/>
        <w:spacing w:before="0" w:beforeAutospacing="0" w:after="0" w:afterAutospacing="0"/>
        <w:ind w:right="120"/>
        <w:rPr>
          <w:rFonts w:ascii="Arial" w:hAnsi="Arial" w:cs="Arial"/>
          <w:iCs/>
          <w:color w:val="000000"/>
          <w:sz w:val="23"/>
          <w:szCs w:val="23"/>
        </w:rPr>
      </w:pPr>
      <w:r>
        <w:rPr>
          <w:rFonts w:ascii="Arial" w:hAnsi="Arial" w:cs="Arial"/>
          <w:iCs/>
          <w:color w:val="000000"/>
          <w:sz w:val="23"/>
          <w:szCs w:val="23"/>
        </w:rPr>
        <w:t xml:space="preserve">Record some Student voice for a new set of students – perhaps get Nicki and Mandi to record the kids that I started with?  </w:t>
      </w:r>
    </w:p>
    <w:p w:rsidR="0008196B" w:rsidRPr="00A17E22" w:rsidRDefault="0008196B" w:rsidP="000D598F">
      <w:pPr>
        <w:pStyle w:val="NormalWeb"/>
        <w:spacing w:before="0" w:beforeAutospacing="0" w:after="0" w:afterAutospacing="0"/>
        <w:ind w:right="120"/>
        <w:rPr>
          <w:rFonts w:ascii="Arial" w:hAnsi="Arial" w:cs="Arial"/>
          <w:iCs/>
          <w:color w:val="000000"/>
          <w:sz w:val="23"/>
          <w:szCs w:val="23"/>
        </w:rPr>
      </w:pPr>
      <w:r>
        <w:rPr>
          <w:rFonts w:ascii="Arial" w:hAnsi="Arial" w:cs="Arial"/>
          <w:iCs/>
          <w:color w:val="000000"/>
          <w:sz w:val="23"/>
          <w:szCs w:val="23"/>
        </w:rPr>
        <w:t xml:space="preserve">I would like to focus on </w:t>
      </w:r>
      <w:proofErr w:type="spellStart"/>
      <w:r>
        <w:rPr>
          <w:rFonts w:ascii="Arial" w:hAnsi="Arial" w:cs="Arial"/>
          <w:iCs/>
          <w:color w:val="000000"/>
          <w:sz w:val="23"/>
          <w:szCs w:val="23"/>
        </w:rPr>
        <w:t>Kobi</w:t>
      </w:r>
      <w:proofErr w:type="spellEnd"/>
      <w:r>
        <w:rPr>
          <w:rFonts w:ascii="Arial" w:hAnsi="Arial" w:cs="Arial"/>
          <w:iCs/>
          <w:color w:val="000000"/>
          <w:sz w:val="23"/>
          <w:szCs w:val="23"/>
        </w:rPr>
        <w:t xml:space="preserve">, </w:t>
      </w:r>
      <w:proofErr w:type="spellStart"/>
      <w:r>
        <w:rPr>
          <w:rFonts w:ascii="Arial" w:hAnsi="Arial" w:cs="Arial"/>
          <w:iCs/>
          <w:color w:val="000000"/>
          <w:sz w:val="23"/>
          <w:szCs w:val="23"/>
        </w:rPr>
        <w:t>Sharlise</w:t>
      </w:r>
      <w:proofErr w:type="spellEnd"/>
      <w:r>
        <w:rPr>
          <w:rFonts w:ascii="Arial" w:hAnsi="Arial" w:cs="Arial"/>
          <w:iCs/>
          <w:color w:val="000000"/>
          <w:sz w:val="23"/>
          <w:szCs w:val="23"/>
        </w:rPr>
        <w:t xml:space="preserve">, Hayley, </w:t>
      </w:r>
      <w:proofErr w:type="spellStart"/>
      <w:r>
        <w:rPr>
          <w:rFonts w:ascii="Arial" w:hAnsi="Arial" w:cs="Arial"/>
          <w:iCs/>
          <w:color w:val="000000"/>
          <w:sz w:val="23"/>
          <w:szCs w:val="23"/>
        </w:rPr>
        <w:t>Te</w:t>
      </w:r>
      <w:proofErr w:type="spellEnd"/>
      <w:r>
        <w:rPr>
          <w:rFonts w:ascii="Arial" w:hAnsi="Arial" w:cs="Arial"/>
          <w:iCs/>
          <w:color w:val="000000"/>
          <w:sz w:val="23"/>
          <w:szCs w:val="23"/>
        </w:rPr>
        <w:t xml:space="preserve"> </w:t>
      </w:r>
      <w:proofErr w:type="spellStart"/>
      <w:r>
        <w:rPr>
          <w:rFonts w:ascii="Arial" w:hAnsi="Arial" w:cs="Arial"/>
          <w:iCs/>
          <w:color w:val="000000"/>
          <w:sz w:val="23"/>
          <w:szCs w:val="23"/>
        </w:rPr>
        <w:t>Manahera</w:t>
      </w:r>
      <w:proofErr w:type="spellEnd"/>
      <w:r>
        <w:rPr>
          <w:rFonts w:ascii="Arial" w:hAnsi="Arial" w:cs="Arial"/>
          <w:iCs/>
          <w:color w:val="000000"/>
          <w:sz w:val="23"/>
          <w:szCs w:val="23"/>
        </w:rPr>
        <w:t>, and Rhys?</w:t>
      </w:r>
    </w:p>
    <w:p w:rsidR="00A17E22" w:rsidRDefault="00A17E22" w:rsidP="000D598F">
      <w:pPr>
        <w:pStyle w:val="NormalWeb"/>
        <w:spacing w:before="0" w:beforeAutospacing="0" w:after="0" w:afterAutospacing="0"/>
        <w:ind w:right="120"/>
        <w:rPr>
          <w:rFonts w:ascii="Arial" w:hAnsi="Arial" w:cs="Arial"/>
          <w:i/>
          <w:iCs/>
          <w:color w:val="000000"/>
          <w:sz w:val="23"/>
          <w:szCs w:val="23"/>
        </w:rPr>
      </w:pPr>
    </w:p>
    <w:p w:rsidR="000D598F" w:rsidRDefault="000D598F" w:rsidP="000D598F">
      <w:pPr>
        <w:pStyle w:val="NormalWeb"/>
        <w:spacing w:before="0" w:beforeAutospacing="0" w:after="0" w:afterAutospacing="0"/>
        <w:ind w:right="120"/>
        <w:rPr>
          <w:color w:val="000000"/>
        </w:rPr>
      </w:pPr>
      <w:r>
        <w:rPr>
          <w:rFonts w:ascii="Arial" w:hAnsi="Arial" w:cs="Arial"/>
          <w:i/>
          <w:iCs/>
          <w:color w:val="000000"/>
          <w:sz w:val="23"/>
          <w:szCs w:val="23"/>
        </w:rPr>
        <w:t>7. What can we help you with?</w:t>
      </w:r>
    </w:p>
    <w:p w:rsidR="000D598F" w:rsidRDefault="0008196B" w:rsidP="000D598F">
      <w:pPr>
        <w:pStyle w:val="NormalWeb"/>
        <w:spacing w:before="0" w:beforeAutospacing="0" w:after="0" w:afterAutospacing="0"/>
        <w:ind w:right="120"/>
        <w:rPr>
          <w:rFonts w:ascii="Arial" w:hAnsi="Arial" w:cs="Arial"/>
          <w:iCs/>
          <w:color w:val="000000"/>
          <w:sz w:val="23"/>
          <w:szCs w:val="23"/>
        </w:rPr>
      </w:pPr>
      <w:r>
        <w:rPr>
          <w:rFonts w:ascii="Arial" w:hAnsi="Arial" w:cs="Arial"/>
          <w:iCs/>
          <w:color w:val="000000"/>
          <w:sz w:val="23"/>
          <w:szCs w:val="23"/>
        </w:rPr>
        <w:t>I would like to explore inquiry learning perhaps?  This would help when teaching electives, but would also like to explore how I could integrate inquiry within literacy and numeracy.</w:t>
      </w:r>
    </w:p>
    <w:p w:rsidR="0008196B" w:rsidRPr="00A17E22" w:rsidRDefault="0008196B" w:rsidP="000D598F">
      <w:pPr>
        <w:pStyle w:val="NormalWeb"/>
        <w:spacing w:before="0" w:beforeAutospacing="0" w:after="0" w:afterAutospacing="0"/>
        <w:ind w:right="120"/>
        <w:rPr>
          <w:rFonts w:ascii="Arial" w:hAnsi="Arial" w:cs="Arial"/>
          <w:iCs/>
          <w:color w:val="000000"/>
          <w:sz w:val="23"/>
          <w:szCs w:val="23"/>
        </w:rPr>
      </w:pPr>
      <w:r>
        <w:rPr>
          <w:rFonts w:ascii="Arial" w:hAnsi="Arial" w:cs="Arial"/>
          <w:iCs/>
          <w:color w:val="000000"/>
          <w:sz w:val="23"/>
          <w:szCs w:val="23"/>
        </w:rPr>
        <w:t xml:space="preserve">Time, Time and more Time to record student voice, update </w:t>
      </w:r>
      <w:proofErr w:type="spellStart"/>
      <w:r>
        <w:rPr>
          <w:rFonts w:ascii="Arial" w:hAnsi="Arial" w:cs="Arial"/>
          <w:iCs/>
          <w:color w:val="000000"/>
          <w:sz w:val="23"/>
          <w:szCs w:val="23"/>
        </w:rPr>
        <w:t>MyPortfolio</w:t>
      </w:r>
      <w:proofErr w:type="spellEnd"/>
      <w:r>
        <w:rPr>
          <w:rFonts w:ascii="Arial" w:hAnsi="Arial" w:cs="Arial"/>
          <w:iCs/>
          <w:color w:val="000000"/>
          <w:sz w:val="23"/>
          <w:szCs w:val="23"/>
        </w:rPr>
        <w:t>, read and resear4ch</w:t>
      </w:r>
    </w:p>
    <w:p w:rsidR="00A17E22" w:rsidRDefault="00A17E22" w:rsidP="000D598F">
      <w:pPr>
        <w:pStyle w:val="NormalWeb"/>
        <w:spacing w:before="0" w:beforeAutospacing="0" w:after="0" w:afterAutospacing="0"/>
        <w:ind w:right="120"/>
        <w:rPr>
          <w:rFonts w:ascii="Arial" w:hAnsi="Arial" w:cs="Arial"/>
          <w:i/>
          <w:iCs/>
          <w:color w:val="000000"/>
          <w:sz w:val="23"/>
          <w:szCs w:val="23"/>
        </w:rPr>
      </w:pPr>
    </w:p>
    <w:p w:rsidR="000D598F" w:rsidRDefault="000D598F" w:rsidP="000D598F">
      <w:pPr>
        <w:pStyle w:val="NormalWeb"/>
        <w:spacing w:before="0" w:beforeAutospacing="0" w:after="0" w:afterAutospacing="0"/>
        <w:ind w:right="120"/>
        <w:rPr>
          <w:color w:val="000000"/>
        </w:rPr>
      </w:pPr>
      <w:r>
        <w:rPr>
          <w:rFonts w:ascii="Arial" w:hAnsi="Arial" w:cs="Arial"/>
          <w:i/>
          <w:iCs/>
          <w:color w:val="000000"/>
          <w:sz w:val="23"/>
          <w:szCs w:val="23"/>
        </w:rPr>
        <w:t>8. How could student voice gathered before and after this next phase assist you in gathering evidence of whether your actions have an impact?</w:t>
      </w:r>
    </w:p>
    <w:p w:rsidR="008D3CD9" w:rsidRDefault="00DB6A52">
      <w:r>
        <w:t xml:space="preserve">I think the answer the original students now give will be remarkably different from those at the beginning of the year.  Alysha, Chase, Heleina and Bailey should all be able to articulate the Learner Qualities to some extent – an improvement on them not </w:t>
      </w:r>
      <w:proofErr w:type="gramStart"/>
      <w:r>
        <w:t>knowing  any</w:t>
      </w:r>
      <w:proofErr w:type="gramEnd"/>
      <w:r>
        <w:t xml:space="preserve"> at the beginning of the year.  They should (hopefully) know why they need to learn to write and read, and how they know they are getting better (pink and green goals), they should know what their next steps are (especially so if they have access to their writing books).</w:t>
      </w:r>
    </w:p>
    <w:p w:rsidR="00DB6A52" w:rsidRDefault="00DB6A52">
      <w:bookmarkStart w:id="0" w:name="_GoBack"/>
      <w:bookmarkEnd w:id="0"/>
    </w:p>
    <w:sectPr w:rsidR="00DB6A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a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16379"/>
    <w:multiLevelType w:val="hybridMultilevel"/>
    <w:tmpl w:val="C1A8CC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2BB"/>
    <w:rsid w:val="0008196B"/>
    <w:rsid w:val="000D598F"/>
    <w:rsid w:val="00592C99"/>
    <w:rsid w:val="008D3CD9"/>
    <w:rsid w:val="008F7E41"/>
    <w:rsid w:val="009C32BB"/>
    <w:rsid w:val="00A17E22"/>
    <w:rsid w:val="00DB6A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98F"/>
    <w:pPr>
      <w:spacing w:after="0" w:line="240" w:lineRule="auto"/>
    </w:pPr>
    <w:rPr>
      <w:rFonts w:ascii="Times New Roman" w:hAnsi="Times New Roman" w:cs="Times New Roman"/>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2BB"/>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9C32BB"/>
    <w:rPr>
      <w:rFonts w:ascii="Tahoma" w:hAnsi="Tahoma" w:cs="Tahoma"/>
      <w:sz w:val="16"/>
      <w:szCs w:val="16"/>
    </w:rPr>
  </w:style>
  <w:style w:type="paragraph" w:styleId="NormalWeb">
    <w:name w:val="Normal (Web)"/>
    <w:basedOn w:val="Normal"/>
    <w:uiPriority w:val="99"/>
    <w:semiHidden/>
    <w:unhideWhenUsed/>
    <w:rsid w:val="000D598F"/>
    <w:pPr>
      <w:spacing w:before="100" w:beforeAutospacing="1" w:after="100" w:afterAutospacing="1"/>
    </w:pPr>
  </w:style>
  <w:style w:type="paragraph" w:styleId="ListParagraph">
    <w:name w:val="List Paragraph"/>
    <w:basedOn w:val="Normal"/>
    <w:uiPriority w:val="34"/>
    <w:qFormat/>
    <w:rsid w:val="000819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98F"/>
    <w:pPr>
      <w:spacing w:after="0" w:line="240" w:lineRule="auto"/>
    </w:pPr>
    <w:rPr>
      <w:rFonts w:ascii="Times New Roman" w:hAnsi="Times New Roman" w:cs="Times New Roman"/>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2BB"/>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9C32BB"/>
    <w:rPr>
      <w:rFonts w:ascii="Tahoma" w:hAnsi="Tahoma" w:cs="Tahoma"/>
      <w:sz w:val="16"/>
      <w:szCs w:val="16"/>
    </w:rPr>
  </w:style>
  <w:style w:type="paragraph" w:styleId="NormalWeb">
    <w:name w:val="Normal (Web)"/>
    <w:basedOn w:val="Normal"/>
    <w:uiPriority w:val="99"/>
    <w:semiHidden/>
    <w:unhideWhenUsed/>
    <w:rsid w:val="000D598F"/>
    <w:pPr>
      <w:spacing w:before="100" w:beforeAutospacing="1" w:after="100" w:afterAutospacing="1"/>
    </w:pPr>
  </w:style>
  <w:style w:type="paragraph" w:styleId="ListParagraph">
    <w:name w:val="List Paragraph"/>
    <w:basedOn w:val="Normal"/>
    <w:uiPriority w:val="34"/>
    <w:qFormat/>
    <w:rsid w:val="00081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69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0BEA4-F3F5-4415-BFC1-E51D3F252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Bailey</dc:creator>
  <cp:lastModifiedBy>Shirley Bailey</cp:lastModifiedBy>
  <cp:revision>2</cp:revision>
  <dcterms:created xsi:type="dcterms:W3CDTF">2014-08-03T05:56:00Z</dcterms:created>
  <dcterms:modified xsi:type="dcterms:W3CDTF">2014-08-03T09:06:00Z</dcterms:modified>
</cp:coreProperties>
</file>