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Principal - Hobsonville Point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 do you value about learning?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 is powerful to learn and what is powerful learning?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ILE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It’s good practice!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HOwever … it’s practice that has been thought out - innovation can be problematic-connections, stretch, personalising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 does innovation actually mean?  Trying to do something different - just for the sake of it.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Think deeply about your practice.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Is what we are teaching kids today the right stuff?  Or are we teaching the same way we always have?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How do we differentiate our practice?  Innovation is being creative/differentiate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Are we making connections to the curriculum?  Do our students know what/why they are learning?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Kids learn differently - they need to taught differently - innovatively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Collaboration</w:t>
      </w:r>
      <w:r w:rsidDel="00000000" w:rsidR="00000000" w:rsidRPr="00000000">
        <w:rPr>
          <w:rtl w:val="0"/>
        </w:rPr>
        <w:t xml:space="preserve"> - difficult  practice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Relationships</w:t>
      </w:r>
      <w:r w:rsidDel="00000000" w:rsidR="00000000" w:rsidRPr="00000000">
        <w:rPr>
          <w:rtl w:val="0"/>
        </w:rPr>
        <w:t xml:space="preserve"> - knowing the learner, them knowing themselves, and negotiating a pathway - this is agency. What do they know and where are they going?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Are learners engaged?  Are you just filling time during the day?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Topics/Testing/ - are these things that are imposed upon students?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Reception class - to develop some of those early skills (new entrants coming in with less).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Parents - re-imagine their thoughts about what school is now like (spaces are different, teaching is different).  Time spent educating parents (conference type evening).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Readings in newsletters.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Space - It enables, it challenges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It’s all about learning - kids at the centre.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Would you want to be in your classroom????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