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Dan - Hobsonville Point Principal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Would you or your parent community still attend a dentist who was practicing with old school methods and technology?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No generation in history has ever been so thoroughly prepared for the industrial Age as the current generation? David Walrick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What should we focus on?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Personalised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Engaging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Real life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Collaborative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Relevant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Responsive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Messy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OUr students will need to learn to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Deal with massive amounts of data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Have global communication skills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Self direct/self motivate/self start/self regulate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Organise/collaborate/plan/reflect/assess (self, peer, expert)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Have multi-level relationships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Sustain their learning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Learn through real life projects/inquiries (OECD conference in Finland “Grasping the Future:” identified this as crucial for the future of the young).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Our Students will need to develop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Self-motivation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Self discipline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perseverance/commitment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balance/sustainable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Coachable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Self managing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courage/tenacity/dive …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What do we value about learning?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It is firstly important that everyone is on the same plage in what they ‘value and believe’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Hobsonville Point Values: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Relationships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Innovative practice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Authentic learning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Collaboration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Personalising Learning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Use circles to frame up thinking - why (relationships - vision and beliefs), how (principles), what (practices)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Dreyfus Model - the notion of your journey as a learner.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943600" cy="4203700"/>
            <wp:effectExtent b="0" l="0" r="0" t="0"/>
            <wp:docPr id="1" name="image01.png"/>
            <a:graphic>
              <a:graphicData uri="http://schemas.openxmlformats.org/drawingml/2006/picture">
                <pic:pic>
                  <pic:nvPicPr>
                    <pic:cNvPr id="0" name="image01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Learning - everytime you learn something you need new scaffolds.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How do you share learning?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Share in a range of ways for parents to access it.  Twitter, FB, walls, website, newsletters, School App).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Google Plus Community for staff - put educational readings up - reflect, comment on etc.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Share lots of stuff with our parents.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Planning online for parents or whoever to see - more like a programme overview not indepth planning.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Is ‘learning’ visible on the walls?  Or is it just ‘art’?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Visual representations of where kids are going on their learning journey.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Learning on the walls!!!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Parent/staff Andragogy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Personalised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Relevant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Reflective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Responsive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Real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contextualSpacing w:val="0"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1.png"/><Relationship Id="rId6" Type="http://schemas.openxmlformats.org/officeDocument/2006/relationships/header" Target="header1.xml"/></Relationships>
</file>